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B4C" w14:textId="77777777" w:rsidR="00403162" w:rsidRDefault="00403162" w:rsidP="00403162">
      <w:pPr>
        <w:widowControl/>
        <w:rPr>
          <w:rFonts w:ascii="Courier New" w:eastAsiaTheme="minorHAnsi" w:hAnsi="Courier New" w:cs="Courier New"/>
          <w:color w:val="000000"/>
        </w:rPr>
      </w:pPr>
    </w:p>
    <w:p w14:paraId="3BC39EB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News Release</w:t>
      </w:r>
    </w:p>
    <w:p w14:paraId="5AABBE59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San Juan County Commission</w:t>
      </w:r>
    </w:p>
    <w:p w14:paraId="09B23234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Notice of Attendance</w:t>
      </w:r>
    </w:p>
    <w:p w14:paraId="143CAE83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</w:p>
    <w:p w14:paraId="76FFA53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8720FB6" w14:textId="209AB7F0" w:rsidR="00403162" w:rsidRPr="008F3ED7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Notice is hereby given that </w:t>
      </w:r>
      <w:r w:rsidRPr="008F3ED7">
        <w:rPr>
          <w:rFonts w:ascii="Courier New" w:eastAsiaTheme="minorHAnsi" w:hAnsi="Courier New" w:cs="Courier New"/>
          <w:color w:val="000000"/>
          <w:sz w:val="23"/>
          <w:szCs w:val="23"/>
        </w:rPr>
        <w:t>members of the San Juan County Commission may be attending the</w:t>
      </w:r>
      <w:r w:rsidRPr="008F3ED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Pinon Hills Extension Groundbreaking Ceremony on Wednesday March 27</w:t>
      </w:r>
      <w:r w:rsidRPr="008F3ED7">
        <w:rPr>
          <w:rFonts w:ascii="Courier New" w:eastAsiaTheme="minorHAnsi" w:hAnsi="Courier New" w:cs="Courier New"/>
          <w:color w:val="000000"/>
          <w:sz w:val="23"/>
          <w:szCs w:val="23"/>
          <w:highlight w:val="yellow"/>
          <w:vertAlign w:val="superscript"/>
        </w:rPr>
        <w:t>th</w:t>
      </w:r>
      <w:r w:rsidRPr="008F3ED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, </w:t>
      </w:r>
      <w:proofErr w:type="gramStart"/>
      <w:r w:rsidRPr="008F3ED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2024</w:t>
      </w:r>
      <w:proofErr w:type="gramEnd"/>
      <w:r w:rsidRPr="008F3ED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at </w:t>
      </w:r>
      <w:r w:rsidR="008F3ED7" w:rsidRPr="008F3ED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3pm at</w:t>
      </w:r>
    </w:p>
    <w:p w14:paraId="5AD1A623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F3ED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5701 E. Main Street in Farmington.</w:t>
      </w: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 </w:t>
      </w:r>
    </w:p>
    <w:p w14:paraId="37DF7192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214B440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No County business will be discussed during this time frame.</w:t>
      </w:r>
    </w:p>
    <w:p w14:paraId="3F53B64B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9853A2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If you have any questions, please contact the</w:t>
      </w:r>
    </w:p>
    <w:p w14:paraId="5715D5DE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 at 334-4271.</w:t>
      </w:r>
    </w:p>
    <w:p w14:paraId="7BBA99B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0A7C2D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7EE9B4B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By: Brenda McGaha</w:t>
      </w:r>
    </w:p>
    <w:p w14:paraId="66C80802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</w:t>
      </w:r>
    </w:p>
    <w:p w14:paraId="22E8220D" w14:textId="77777777" w:rsidR="00403162" w:rsidRDefault="00403162" w:rsidP="00403162">
      <w:pPr>
        <w:jc w:val="center"/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March 11, 2023</w:t>
      </w:r>
    </w:p>
    <w:p w14:paraId="3E6F00B9" w14:textId="77777777" w:rsidR="00403162" w:rsidRDefault="00403162" w:rsidP="00403162"/>
    <w:p w14:paraId="437B954B" w14:textId="77777777" w:rsidR="00F16E7A" w:rsidRDefault="00F16E7A" w:rsidP="00F16E7A">
      <w:pPr>
        <w:jc w:val="center"/>
      </w:pPr>
    </w:p>
    <w:p w14:paraId="771B4126" w14:textId="77777777" w:rsidR="00F16E7A" w:rsidRDefault="00F16E7A" w:rsidP="00F16E7A">
      <w:pPr>
        <w:jc w:val="center"/>
      </w:pPr>
    </w:p>
    <w:p w14:paraId="6B9F4603" w14:textId="77777777" w:rsidR="00F16E7A" w:rsidRDefault="00F16E7A" w:rsidP="00F16E7A">
      <w:pPr>
        <w:jc w:val="center"/>
      </w:pPr>
    </w:p>
    <w:p w14:paraId="584DE0FE" w14:textId="77777777" w:rsidR="008B0BFF" w:rsidRDefault="008B0BFF" w:rsidP="008B0BFF">
      <w:pPr>
        <w:tabs>
          <w:tab w:val="center" w:pos="4680"/>
        </w:tabs>
      </w:pPr>
    </w:p>
    <w:p w14:paraId="3EBD4C83" w14:textId="77777777" w:rsidR="00F16E7A" w:rsidRDefault="008B0BFF" w:rsidP="008B0BFF">
      <w:pPr>
        <w:tabs>
          <w:tab w:val="center" w:pos="4680"/>
        </w:tabs>
      </w:pPr>
      <w:r>
        <w:tab/>
      </w:r>
    </w:p>
    <w:p w14:paraId="7F2D0811" w14:textId="77777777" w:rsidR="004B57BD" w:rsidRDefault="004B57BD" w:rsidP="002A4619">
      <w:pPr>
        <w:spacing w:before="240"/>
      </w:pPr>
    </w:p>
    <w:p w14:paraId="7D9B6324" w14:textId="77777777" w:rsidR="004B57BD" w:rsidRPr="004B57BD" w:rsidRDefault="004B57BD" w:rsidP="004B57BD"/>
    <w:p w14:paraId="4D375CBB" w14:textId="77777777" w:rsidR="004B57BD" w:rsidRPr="004B57BD" w:rsidRDefault="004B57BD" w:rsidP="004B57BD"/>
    <w:p w14:paraId="5FED4720" w14:textId="77777777" w:rsidR="004B57BD" w:rsidRPr="004B57BD" w:rsidRDefault="004B57BD" w:rsidP="004B57BD"/>
    <w:p w14:paraId="2CCE849F" w14:textId="77777777" w:rsidR="004B57BD" w:rsidRPr="004B57BD" w:rsidRDefault="004B57BD" w:rsidP="004B57BD"/>
    <w:p w14:paraId="09C2941E" w14:textId="77777777" w:rsidR="004B57BD" w:rsidRPr="004B57BD" w:rsidRDefault="004B57BD" w:rsidP="004B57BD"/>
    <w:p w14:paraId="08B8F9E6" w14:textId="77777777" w:rsidR="004B57BD" w:rsidRPr="004B57BD" w:rsidRDefault="004B57BD" w:rsidP="004B57BD"/>
    <w:p w14:paraId="3B57AC78" w14:textId="77777777" w:rsidR="004B57BD" w:rsidRDefault="004B57BD" w:rsidP="004B57BD"/>
    <w:p w14:paraId="2D804F1D" w14:textId="77777777" w:rsidR="00F16E7A" w:rsidRPr="004B57BD" w:rsidRDefault="00F16E7A" w:rsidP="004B57BD">
      <w:pPr>
        <w:tabs>
          <w:tab w:val="left" w:pos="4662"/>
        </w:tabs>
        <w:jc w:val="center"/>
      </w:pPr>
    </w:p>
    <w:sectPr w:rsidR="00F16E7A" w:rsidRPr="004B57BD" w:rsidSect="008F3E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E74C" w14:textId="77777777" w:rsidR="008F3ED7" w:rsidRDefault="008F3ED7" w:rsidP="006C2BEE">
      <w:r>
        <w:separator/>
      </w:r>
    </w:p>
  </w:endnote>
  <w:endnote w:type="continuationSeparator" w:id="0">
    <w:p w14:paraId="1DD08F3E" w14:textId="77777777" w:rsidR="008F3ED7" w:rsidRDefault="008F3ED7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6826" w14:textId="77777777" w:rsidR="000E42BE" w:rsidRDefault="000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B3A6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AC4356" wp14:editId="2AA0264A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B275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7090F304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4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2D7EB275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7090F304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5CE9BBE0" wp14:editId="0DD955CC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3BB4D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2C13" w14:textId="77777777" w:rsidR="002A4619" w:rsidRDefault="002A4619">
    <w:pPr>
      <w:pStyle w:val="Footer"/>
      <w:rPr>
        <w:noProof/>
      </w:rPr>
    </w:pPr>
  </w:p>
  <w:p w14:paraId="634A7EB6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A57AB7" wp14:editId="656173D4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A57271" wp14:editId="74243E8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66ED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4C6D54C9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572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228466ED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4C6D54C9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9D6A" w14:textId="77777777" w:rsidR="008F3ED7" w:rsidRDefault="008F3ED7" w:rsidP="006C2BEE">
      <w:r>
        <w:separator/>
      </w:r>
    </w:p>
  </w:footnote>
  <w:footnote w:type="continuationSeparator" w:id="0">
    <w:p w14:paraId="66C05EE1" w14:textId="77777777" w:rsidR="008F3ED7" w:rsidRDefault="008F3ED7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E794" w14:textId="77777777" w:rsidR="000E42BE" w:rsidRDefault="000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6FC" w14:textId="77777777" w:rsidR="000E42BE" w:rsidRDefault="000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4075" w14:textId="77777777" w:rsidR="00F16E7A" w:rsidRDefault="00F16E7A" w:rsidP="004B57BD">
    <w:pPr>
      <w:pStyle w:val="Header"/>
    </w:pPr>
  </w:p>
  <w:tbl>
    <w:tblPr>
      <w:tblStyle w:val="TableGrid"/>
      <w:tblW w:w="1386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  <w:gridCol w:w="2970"/>
    </w:tblGrid>
    <w:tr w:rsidR="00430B64" w14:paraId="55930445" w14:textId="77777777" w:rsidTr="00430B6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1E37981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3EB94220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642A8DA1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4F8848AE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3A592A55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</w:t>
          </w:r>
          <w:proofErr w:type="spellStart"/>
          <w:r>
            <w:rPr>
              <w:rFonts w:ascii="Bookman Old Style" w:hAnsi="Bookman Old Style" w:cs="Arial"/>
              <w:sz w:val="14"/>
              <w:szCs w:val="14"/>
            </w:rPr>
            <w:t>Tem</w:t>
          </w:r>
          <w:proofErr w:type="spellEnd"/>
        </w:p>
        <w:p w14:paraId="09B9C0AB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6212608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30BCC671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515A61B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A923778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666D262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01A1C0A3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567E82F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6E432B0A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1D70D61" w14:textId="77777777" w:rsidR="00430B64" w:rsidRPr="00AA3BC7" w:rsidRDefault="00430B64" w:rsidP="002C6BD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22907B2" w14:textId="77777777" w:rsidR="00430B64" w:rsidRDefault="00430B64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5BD2948" wp14:editId="24E5958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19201E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DF1DA51" w14:textId="77777777" w:rsidR="00430B64" w:rsidRPr="00FB240E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225130D7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334-9481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FCB72A9" w14:textId="77777777" w:rsidR="00430B64" w:rsidRPr="004B57BD" w:rsidRDefault="008F3ED7" w:rsidP="001A10AC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430B64" w:rsidRPr="001A38DA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AFA8CF8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58FEDC2F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451EBF6" w14:textId="77777777" w:rsidR="00430B64" w:rsidRPr="00242558" w:rsidRDefault="00430B64" w:rsidP="00430B64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15D623FF" w14:textId="77777777" w:rsidR="00430B64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532FA921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6678395E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D3DB7F2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Joseph F. Sawyer</w:t>
          </w:r>
        </w:p>
        <w:p w14:paraId="33C68EDD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</w:t>
          </w:r>
          <w:r>
            <w:rPr>
              <w:rFonts w:ascii="Bookman Old Style" w:hAnsi="Bookman Old Style" w:cs="Arial"/>
              <w:sz w:val="14"/>
              <w:szCs w:val="14"/>
            </w:rPr>
            <w:t>County Attorney</w:t>
          </w:r>
        </w:p>
        <w:p w14:paraId="636386DB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7C395FD7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Ellen R. Wayne</w:t>
          </w:r>
        </w:p>
        <w:p w14:paraId="401EA49B" w14:textId="77777777" w:rsidR="00430B64" w:rsidRPr="005C0770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Attorney</w:t>
          </w:r>
        </w:p>
        <w:p w14:paraId="729D9E8E" w14:textId="77777777" w:rsidR="00430B64" w:rsidRPr="005C0770" w:rsidRDefault="00430B64" w:rsidP="001A10A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23D89C08" w14:textId="77777777" w:rsidR="00430B64" w:rsidRPr="006B0A73" w:rsidRDefault="00430B64" w:rsidP="001A10AC">
          <w:pPr>
            <w:ind w:right="75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47E6AEDB" w14:textId="77777777" w:rsidR="00430B64" w:rsidRPr="00AA3BC7" w:rsidRDefault="00430B64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77CEDA20" w14:textId="77777777" w:rsidR="00430B64" w:rsidRDefault="00430B64" w:rsidP="001A10AC">
          <w:pPr>
            <w:ind w:right="75"/>
            <w:jc w:val="center"/>
          </w:pPr>
        </w:p>
      </w:tc>
    </w:tr>
  </w:tbl>
  <w:p w14:paraId="0417B4A5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QwNDcCYjMDcyUdpeDU4uLM/DyQAotaAPVhArcsAAAA"/>
  </w:docVars>
  <w:rsids>
    <w:rsidRoot w:val="008F3ED7"/>
    <w:rsid w:val="00042E62"/>
    <w:rsid w:val="000517B9"/>
    <w:rsid w:val="0009667A"/>
    <w:rsid w:val="000E2397"/>
    <w:rsid w:val="000E42BE"/>
    <w:rsid w:val="000E7044"/>
    <w:rsid w:val="00102116"/>
    <w:rsid w:val="001105B2"/>
    <w:rsid w:val="001112DC"/>
    <w:rsid w:val="0019750E"/>
    <w:rsid w:val="001A10AC"/>
    <w:rsid w:val="001A3AFC"/>
    <w:rsid w:val="0020516D"/>
    <w:rsid w:val="00255A55"/>
    <w:rsid w:val="00296EE9"/>
    <w:rsid w:val="002A4619"/>
    <w:rsid w:val="002C6BD5"/>
    <w:rsid w:val="003B4F6F"/>
    <w:rsid w:val="003D6345"/>
    <w:rsid w:val="003E40EB"/>
    <w:rsid w:val="00403162"/>
    <w:rsid w:val="00430B64"/>
    <w:rsid w:val="004A1734"/>
    <w:rsid w:val="004A246C"/>
    <w:rsid w:val="004B46C4"/>
    <w:rsid w:val="004B57BD"/>
    <w:rsid w:val="004F4CD7"/>
    <w:rsid w:val="004F6F89"/>
    <w:rsid w:val="00597F08"/>
    <w:rsid w:val="005C0770"/>
    <w:rsid w:val="005D7F58"/>
    <w:rsid w:val="005F0B93"/>
    <w:rsid w:val="00615D31"/>
    <w:rsid w:val="00630101"/>
    <w:rsid w:val="00697524"/>
    <w:rsid w:val="006A661C"/>
    <w:rsid w:val="006B0A73"/>
    <w:rsid w:val="006B4173"/>
    <w:rsid w:val="006C2BEE"/>
    <w:rsid w:val="006C32C4"/>
    <w:rsid w:val="006C379F"/>
    <w:rsid w:val="006D5511"/>
    <w:rsid w:val="006E0DB6"/>
    <w:rsid w:val="00732FDD"/>
    <w:rsid w:val="00736C8E"/>
    <w:rsid w:val="00764BAF"/>
    <w:rsid w:val="008002A8"/>
    <w:rsid w:val="00803D35"/>
    <w:rsid w:val="0083231E"/>
    <w:rsid w:val="00852EFE"/>
    <w:rsid w:val="00853526"/>
    <w:rsid w:val="0087170E"/>
    <w:rsid w:val="008B0BFF"/>
    <w:rsid w:val="008D1C3B"/>
    <w:rsid w:val="008F3ED7"/>
    <w:rsid w:val="00922F5D"/>
    <w:rsid w:val="009358FB"/>
    <w:rsid w:val="00942463"/>
    <w:rsid w:val="00973119"/>
    <w:rsid w:val="009D0D3B"/>
    <w:rsid w:val="00A1597B"/>
    <w:rsid w:val="00A5641D"/>
    <w:rsid w:val="00AA3BC7"/>
    <w:rsid w:val="00AB3B88"/>
    <w:rsid w:val="00AC4E18"/>
    <w:rsid w:val="00B66B57"/>
    <w:rsid w:val="00BA1E60"/>
    <w:rsid w:val="00C42B5E"/>
    <w:rsid w:val="00D10306"/>
    <w:rsid w:val="00D82B9C"/>
    <w:rsid w:val="00DA1DAD"/>
    <w:rsid w:val="00DB61BB"/>
    <w:rsid w:val="00DC16B9"/>
    <w:rsid w:val="00E2634D"/>
    <w:rsid w:val="00EA52F1"/>
    <w:rsid w:val="00EB2454"/>
    <w:rsid w:val="00ED62D2"/>
    <w:rsid w:val="00F11297"/>
    <w:rsid w:val="00F16E7A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089F"/>
  <w15:docId w15:val="{677E155E-69E9-4CB2-B71A-E83EC5D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-PINON%20HILLS%20EXT%20GROUNDBREAKING%20CEREMONY%203.27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  <lcf76f155ced4ddcb4097134ff3c332f xmlns="2992d1aa-1fc0-48b6-bad9-6d64f61d9be9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9" ma:contentTypeDescription="Create a new document." ma:contentTypeScope="" ma:versionID="7c5888bf5ed7205935431bc99b3872b9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705bbc315aebbf9d5560ded9d1ffeeac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  <ds:schemaRef ds:uri="47fca2db-7c3c-4645-b50c-ca8d51fc38ee"/>
  </ds:schemaRefs>
</ds:datastoreItem>
</file>

<file path=customXml/itemProps2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D659C-7380-4612-B18D-55223FE782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67442-3A16-4D54-90B9-5B38F20A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ATTENDANCE-PINON HILLS EXT GROUNDBREAKING CEREMONY 3.27.24.dotx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1</cp:revision>
  <cp:lastPrinted>2024-03-20T13:50:00Z</cp:lastPrinted>
  <dcterms:created xsi:type="dcterms:W3CDTF">2024-03-20T13:42:00Z</dcterms:created>
  <dcterms:modified xsi:type="dcterms:W3CDTF">2024-03-20T13:51:00Z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